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51"/>
        <w:tblW w:w="10401" w:type="dxa"/>
        <w:tblLook w:val="04A0"/>
      </w:tblPr>
      <w:tblGrid>
        <w:gridCol w:w="3467"/>
        <w:gridCol w:w="3467"/>
        <w:gridCol w:w="3467"/>
      </w:tblGrid>
      <w:tr w:rsidR="006C1F2D" w:rsidTr="008C664D">
        <w:trPr>
          <w:trHeight w:val="3955"/>
        </w:trPr>
        <w:tc>
          <w:tcPr>
            <w:tcW w:w="3467" w:type="dxa"/>
          </w:tcPr>
          <w:p w:rsidR="006C1F2D" w:rsidRDefault="006C1F2D" w:rsidP="008C664D">
            <w:r>
              <w:t>Math:</w:t>
            </w:r>
          </w:p>
          <w:p w:rsidR="006C1F2D" w:rsidRPr="008C664D" w:rsidRDefault="006C1F2D" w:rsidP="008C664D">
            <w:pPr>
              <w:rPr>
                <w:b/>
              </w:rPr>
            </w:pPr>
            <w:r>
              <w:t>Shooting Star Addition (dice)</w:t>
            </w:r>
            <w:r w:rsidR="008C664D">
              <w:t xml:space="preserve"> </w:t>
            </w:r>
            <w:r w:rsidR="008C664D">
              <w:rPr>
                <w:b/>
              </w:rPr>
              <w:t>K.OA.5</w:t>
            </w:r>
          </w:p>
          <w:p w:rsidR="006C1F2D" w:rsidRPr="008C664D" w:rsidRDefault="006C1F2D" w:rsidP="008C664D">
            <w:pPr>
              <w:rPr>
                <w:b/>
              </w:rPr>
            </w:pPr>
            <w:r>
              <w:t>Measuring Planets (</w:t>
            </w:r>
            <w:proofErr w:type="spellStart"/>
            <w:r>
              <w:t>unstandard</w:t>
            </w:r>
            <w:proofErr w:type="spellEnd"/>
            <w:r>
              <w:t xml:space="preserve"> units)</w:t>
            </w:r>
            <w:r w:rsidR="008C664D">
              <w:t xml:space="preserve"> </w:t>
            </w:r>
            <w:r w:rsidR="008C664D">
              <w:rPr>
                <w:b/>
              </w:rPr>
              <w:t>K.CC.5; K.MD.2</w:t>
            </w:r>
          </w:p>
          <w:p w:rsidR="006C1F2D" w:rsidRPr="008C664D" w:rsidRDefault="006C1F2D" w:rsidP="008C664D">
            <w:pPr>
              <w:rPr>
                <w:b/>
              </w:rPr>
            </w:pPr>
            <w:r>
              <w:t>Space Race (game)</w:t>
            </w:r>
            <w:r w:rsidR="008C664D">
              <w:t xml:space="preserve"> </w:t>
            </w:r>
            <w:r w:rsidR="008C664D">
              <w:rPr>
                <w:b/>
              </w:rPr>
              <w:t>K.CC.1; K.G.1</w:t>
            </w:r>
          </w:p>
          <w:p w:rsidR="006C1F2D" w:rsidRPr="008C664D" w:rsidRDefault="006C1F2D" w:rsidP="008C664D">
            <w:pPr>
              <w:rPr>
                <w:b/>
              </w:rPr>
            </w:pPr>
            <w:r>
              <w:t>Build a Rocket (pattern blocks)</w:t>
            </w:r>
            <w:r w:rsidR="008C664D">
              <w:t xml:space="preserve"> </w:t>
            </w:r>
            <w:r w:rsidR="008C664D">
              <w:rPr>
                <w:b/>
              </w:rPr>
              <w:t>K.G.1</w:t>
            </w:r>
          </w:p>
          <w:p w:rsidR="006C1F2D" w:rsidRDefault="006C1F2D" w:rsidP="008C664D">
            <w:pPr>
              <w:rPr>
                <w:b/>
              </w:rPr>
            </w:pPr>
            <w:r>
              <w:t xml:space="preserve">Count the spaceships (number </w:t>
            </w:r>
            <w:proofErr w:type="spellStart"/>
            <w:r>
              <w:t>rec</w:t>
            </w:r>
            <w:proofErr w:type="spellEnd"/>
            <w:r>
              <w:t>/counting)</w:t>
            </w:r>
            <w:r w:rsidR="008C664D">
              <w:t xml:space="preserve"> </w:t>
            </w:r>
            <w:r w:rsidR="008C664D">
              <w:rPr>
                <w:b/>
              </w:rPr>
              <w:t>K.CC.1; K.CC.5</w:t>
            </w:r>
          </w:p>
          <w:p w:rsidR="002D04D5" w:rsidRDefault="002D04D5" w:rsidP="008C664D">
            <w:r>
              <w:t xml:space="preserve">Galaxy Graphing </w:t>
            </w:r>
            <w:r w:rsidRPr="002D04D5">
              <w:rPr>
                <w:b/>
              </w:rPr>
              <w:t>K.MD.2</w:t>
            </w:r>
          </w:p>
          <w:p w:rsidR="002D04D5" w:rsidRDefault="002D04D5" w:rsidP="008C664D">
            <w:r>
              <w:t xml:space="preserve">Alien Invasion Math Book </w:t>
            </w:r>
            <w:r w:rsidRPr="002D04D5">
              <w:rPr>
                <w:b/>
              </w:rPr>
              <w:t>K.OA.5</w:t>
            </w:r>
          </w:p>
          <w:p w:rsidR="002D04D5" w:rsidRPr="002D04D5" w:rsidRDefault="002D04D5" w:rsidP="008C664D">
            <w:r>
              <w:t xml:space="preserve">Alien Addition </w:t>
            </w:r>
            <w:r w:rsidRPr="002D04D5">
              <w:rPr>
                <w:b/>
              </w:rPr>
              <w:t>K.OA.5</w:t>
            </w:r>
          </w:p>
          <w:p w:rsidR="006C1F2D" w:rsidRDefault="006C1F2D" w:rsidP="008C664D"/>
          <w:p w:rsidR="006C1F2D" w:rsidRDefault="006C1F2D" w:rsidP="008C664D"/>
        </w:tc>
        <w:tc>
          <w:tcPr>
            <w:tcW w:w="3467" w:type="dxa"/>
          </w:tcPr>
          <w:p w:rsidR="006C1F2D" w:rsidRDefault="006C1F2D" w:rsidP="008C664D">
            <w:r>
              <w:t>Reading:</w:t>
            </w:r>
          </w:p>
          <w:p w:rsidR="006C1F2D" w:rsidRPr="008C664D" w:rsidRDefault="006C1F2D" w:rsidP="008C664D">
            <w:pPr>
              <w:rPr>
                <w:b/>
              </w:rPr>
            </w:pPr>
            <w:r>
              <w:t>GLAD: Planets/Moon (vocabulary)</w:t>
            </w:r>
            <w:r w:rsidR="008C664D">
              <w:t xml:space="preserve"> </w:t>
            </w:r>
            <w:r w:rsidR="008C664D">
              <w:rPr>
                <w:b/>
              </w:rPr>
              <w:t>K.CC.W.8</w:t>
            </w:r>
          </w:p>
          <w:p w:rsidR="006C1F2D" w:rsidRPr="008C664D" w:rsidRDefault="006C1F2D" w:rsidP="008C664D">
            <w:pPr>
              <w:rPr>
                <w:b/>
              </w:rPr>
            </w:pPr>
            <w:r>
              <w:t xml:space="preserve">Read </w:t>
            </w:r>
            <w:proofErr w:type="spellStart"/>
            <w:r>
              <w:t>Alouds</w:t>
            </w:r>
            <w:proofErr w:type="spellEnd"/>
            <w:r>
              <w:t xml:space="preserve"> about Space</w:t>
            </w:r>
            <w:r w:rsidR="008C664D">
              <w:t xml:space="preserve"> </w:t>
            </w:r>
            <w:r w:rsidR="008C664D">
              <w:rPr>
                <w:b/>
              </w:rPr>
              <w:t>K.CC.SL.2</w:t>
            </w:r>
          </w:p>
        </w:tc>
        <w:tc>
          <w:tcPr>
            <w:tcW w:w="3467" w:type="dxa"/>
          </w:tcPr>
          <w:p w:rsidR="006C1F2D" w:rsidRDefault="006C1F2D" w:rsidP="008C664D">
            <w:r>
              <w:t>Writing:</w:t>
            </w:r>
          </w:p>
          <w:p w:rsidR="006C1F2D" w:rsidRPr="008C664D" w:rsidRDefault="006C1F2D" w:rsidP="008C664D">
            <w:pPr>
              <w:rPr>
                <w:b/>
              </w:rPr>
            </w:pPr>
            <w:r>
              <w:t>Lists about space</w:t>
            </w:r>
            <w:r w:rsidR="008C664D">
              <w:t xml:space="preserve"> </w:t>
            </w:r>
            <w:r w:rsidR="008C664D">
              <w:rPr>
                <w:b/>
              </w:rPr>
              <w:t>Motor Skill Development/Letter Writing</w:t>
            </w:r>
          </w:p>
          <w:p w:rsidR="006C1F2D" w:rsidRPr="008C664D" w:rsidRDefault="006C1F2D" w:rsidP="008C664D">
            <w:pPr>
              <w:rPr>
                <w:b/>
              </w:rPr>
            </w:pPr>
            <w:r>
              <w:t>Stories (using word of the week)</w:t>
            </w:r>
            <w:r w:rsidR="008C664D">
              <w:t xml:space="preserve"> </w:t>
            </w:r>
            <w:r w:rsidR="008C664D">
              <w:rPr>
                <w:b/>
              </w:rPr>
              <w:t>K.CC.W.2</w:t>
            </w:r>
          </w:p>
          <w:p w:rsidR="006C1F2D" w:rsidRDefault="006C1F2D" w:rsidP="008C664D"/>
        </w:tc>
      </w:tr>
      <w:tr w:rsidR="006C1F2D" w:rsidTr="008C664D">
        <w:trPr>
          <w:trHeight w:val="3955"/>
        </w:trPr>
        <w:tc>
          <w:tcPr>
            <w:tcW w:w="3467" w:type="dxa"/>
          </w:tcPr>
          <w:p w:rsidR="006C1F2D" w:rsidRDefault="006C1F2D" w:rsidP="008C664D">
            <w:r>
              <w:t>Science:</w:t>
            </w:r>
          </w:p>
          <w:p w:rsidR="008C664D" w:rsidRDefault="006C1F2D" w:rsidP="008C664D">
            <w:r>
              <w:t xml:space="preserve">Phases of the </w:t>
            </w:r>
            <w:proofErr w:type="gramStart"/>
            <w:r>
              <w:t xml:space="preserve">Moon </w:t>
            </w:r>
            <w:r w:rsidR="008C664D">
              <w:t xml:space="preserve"> </w:t>
            </w:r>
            <w:r w:rsidR="008C664D" w:rsidRPr="008C664D">
              <w:rPr>
                <w:b/>
              </w:rPr>
              <w:t>EALR</w:t>
            </w:r>
            <w:proofErr w:type="gramEnd"/>
            <w:r w:rsidR="008C664D" w:rsidRPr="008C664D">
              <w:rPr>
                <w:b/>
              </w:rPr>
              <w:t xml:space="preserve"> 4 (ES1). Content Standard: K-1 ES1C</w:t>
            </w:r>
          </w:p>
          <w:p w:rsidR="006C1F2D" w:rsidRDefault="006C1F2D" w:rsidP="008C664D"/>
          <w:p w:rsidR="006C1F2D" w:rsidRDefault="006C1F2D" w:rsidP="008C664D"/>
        </w:tc>
        <w:tc>
          <w:tcPr>
            <w:tcW w:w="3467" w:type="dxa"/>
          </w:tcPr>
          <w:p w:rsidR="006C1F2D" w:rsidRDefault="006C1F2D" w:rsidP="008C664D">
            <w:r>
              <w:t xml:space="preserve">Social Studies: </w:t>
            </w:r>
          </w:p>
          <w:p w:rsidR="006C1F2D" w:rsidRDefault="006C1F2D" w:rsidP="008C664D"/>
        </w:tc>
        <w:tc>
          <w:tcPr>
            <w:tcW w:w="3467" w:type="dxa"/>
          </w:tcPr>
          <w:p w:rsidR="006C1F2D" w:rsidRDefault="006C1F2D" w:rsidP="008C664D">
            <w:r>
              <w:t>Health/Fitness:</w:t>
            </w:r>
          </w:p>
          <w:p w:rsidR="006C1F2D" w:rsidRDefault="006C1F2D" w:rsidP="008C664D"/>
        </w:tc>
      </w:tr>
      <w:tr w:rsidR="006C1F2D" w:rsidTr="008C664D">
        <w:trPr>
          <w:trHeight w:val="3955"/>
        </w:trPr>
        <w:tc>
          <w:tcPr>
            <w:tcW w:w="3467" w:type="dxa"/>
          </w:tcPr>
          <w:p w:rsidR="006C1F2D" w:rsidRDefault="006C1F2D" w:rsidP="008C664D">
            <w:r>
              <w:t>Technology:</w:t>
            </w:r>
          </w:p>
          <w:p w:rsidR="006C1F2D" w:rsidRDefault="006C1F2D" w:rsidP="008C664D">
            <w:r>
              <w:t>Show them a meteor shower</w:t>
            </w:r>
          </w:p>
        </w:tc>
        <w:tc>
          <w:tcPr>
            <w:tcW w:w="3467" w:type="dxa"/>
          </w:tcPr>
          <w:p w:rsidR="006C1F2D" w:rsidRDefault="006C1F2D" w:rsidP="008C664D">
            <w:r>
              <w:t>The Arts:</w:t>
            </w:r>
          </w:p>
          <w:p w:rsidR="006C1F2D" w:rsidRDefault="006C1F2D" w:rsidP="008C664D">
            <w:r>
              <w:t>Astronaut people</w:t>
            </w:r>
          </w:p>
          <w:p w:rsidR="006C1F2D" w:rsidRDefault="006C1F2D" w:rsidP="008C664D">
            <w:r>
              <w:t>Glitter Stars</w:t>
            </w:r>
          </w:p>
          <w:p w:rsidR="006C1F2D" w:rsidRDefault="006C1F2D" w:rsidP="008C664D">
            <w:r>
              <w:t>Crayon/Water Color Space</w:t>
            </w:r>
          </w:p>
          <w:p w:rsidR="006C1F2D" w:rsidRDefault="006C1F2D" w:rsidP="008C664D">
            <w:r>
              <w:t>Chalk Moon Phases</w:t>
            </w:r>
          </w:p>
          <w:p w:rsidR="008C664D" w:rsidRDefault="008C664D" w:rsidP="008C664D"/>
          <w:p w:rsidR="008C664D" w:rsidRPr="008C664D" w:rsidRDefault="008C664D" w:rsidP="008C664D">
            <w:pPr>
              <w:rPr>
                <w:b/>
              </w:rPr>
            </w:pPr>
            <w:r>
              <w:t xml:space="preserve">All: </w:t>
            </w:r>
            <w:r>
              <w:rPr>
                <w:b/>
              </w:rPr>
              <w:t xml:space="preserve">EALR 1.2 </w:t>
            </w:r>
          </w:p>
        </w:tc>
        <w:tc>
          <w:tcPr>
            <w:tcW w:w="3467" w:type="dxa"/>
          </w:tcPr>
          <w:p w:rsidR="006C1F2D" w:rsidRDefault="006C1F2D" w:rsidP="008C664D">
            <w:r>
              <w:t>Communication:</w:t>
            </w:r>
          </w:p>
          <w:p w:rsidR="006C1F2D" w:rsidRDefault="006C1F2D" w:rsidP="008C664D"/>
        </w:tc>
      </w:tr>
    </w:tbl>
    <w:p w:rsidR="00294723" w:rsidRPr="008C664D" w:rsidRDefault="008C664D" w:rsidP="008C664D">
      <w:pPr>
        <w:jc w:val="center"/>
        <w:rPr>
          <w:b/>
        </w:rPr>
      </w:pPr>
      <w:r>
        <w:t xml:space="preserve">Standards are all written in </w:t>
      </w:r>
      <w:r>
        <w:rPr>
          <w:b/>
        </w:rPr>
        <w:t>bold.</w:t>
      </w:r>
    </w:p>
    <w:p w:rsidR="005B6CE1" w:rsidRDefault="005B6CE1"/>
    <w:p w:rsidR="008C664D" w:rsidRPr="008C664D" w:rsidRDefault="008C664D">
      <w:pPr>
        <w:rPr>
          <w:b/>
        </w:rPr>
      </w:pPr>
      <w:r w:rsidRPr="008C664D">
        <w:rPr>
          <w:b/>
        </w:rPr>
        <w:lastRenderedPageBreak/>
        <w:t>Science Standard:</w:t>
      </w:r>
    </w:p>
    <w:p w:rsidR="008C664D" w:rsidRDefault="008C664D" w:rsidP="008C664D">
      <w:pPr>
        <w:spacing w:after="0" w:line="240" w:lineRule="auto"/>
      </w:pPr>
      <w:proofErr w:type="gramStart"/>
      <w:r>
        <w:t>EALR 4 (ES1).</w:t>
      </w:r>
      <w:proofErr w:type="gramEnd"/>
      <w:r>
        <w:t xml:space="preserve"> Content Standard: K-1 ES1C</w:t>
      </w:r>
    </w:p>
    <w:p w:rsidR="008C664D" w:rsidRDefault="008C664D" w:rsidP="008C664D">
      <w:pPr>
        <w:spacing w:after="0" w:line="240" w:lineRule="auto"/>
      </w:pPr>
    </w:p>
    <w:p w:rsidR="008C664D" w:rsidRDefault="008C664D" w:rsidP="008C664D">
      <w:pPr>
        <w:spacing w:after="0" w:line="240" w:lineRule="auto"/>
      </w:pPr>
      <w:r>
        <w:t>The Moon can be seen sometimes during the day and sometimes during the night. The Moon appears to have different shapes on different days.</w:t>
      </w:r>
    </w:p>
    <w:p w:rsidR="008C664D" w:rsidRDefault="008C664D"/>
    <w:p w:rsidR="008C664D" w:rsidRDefault="008C664D">
      <w:pPr>
        <w:rPr>
          <w:b/>
        </w:rPr>
      </w:pPr>
      <w:r>
        <w:rPr>
          <w:b/>
        </w:rPr>
        <w:t>Art Standard:</w:t>
      </w:r>
    </w:p>
    <w:p w:rsidR="008C664D" w:rsidRDefault="008C664D">
      <w:proofErr w:type="gramStart"/>
      <w:r>
        <w:t>EALR 1.2; Develop art skills and techniques.</w:t>
      </w:r>
      <w:proofErr w:type="gramEnd"/>
    </w:p>
    <w:p w:rsidR="008C664D" w:rsidRDefault="009B7CA0">
      <w:pPr>
        <w:rPr>
          <w:b/>
        </w:rPr>
      </w:pPr>
      <w:r>
        <w:rPr>
          <w:b/>
        </w:rPr>
        <w:t>Math Standards:</w:t>
      </w:r>
    </w:p>
    <w:p w:rsidR="009B7CA0" w:rsidRDefault="009B7CA0">
      <w:r>
        <w:t>K.CC.1: Count to 100 by 1</w:t>
      </w:r>
    </w:p>
    <w:p w:rsidR="009B7CA0" w:rsidRDefault="009B7CA0">
      <w:r>
        <w:t>K.CC.5: Count objects to answer how many there are.</w:t>
      </w:r>
    </w:p>
    <w:p w:rsidR="009B7CA0" w:rsidRDefault="009B7CA0">
      <w:r>
        <w:t>K.OA.5: Fluently add/subtract within 5.</w:t>
      </w:r>
    </w:p>
    <w:p w:rsidR="009B7CA0" w:rsidRDefault="009B7CA0">
      <w:r>
        <w:t>K.MD.2: Compare two objects when measuring (more than, less than)</w:t>
      </w:r>
    </w:p>
    <w:p w:rsidR="009B7CA0" w:rsidRDefault="009B7CA0">
      <w:r>
        <w:t>K.G.1: Correctly name shapes regardless of size or orientation</w:t>
      </w:r>
    </w:p>
    <w:p w:rsidR="009B7CA0" w:rsidRDefault="009B7CA0">
      <w:pPr>
        <w:rPr>
          <w:b/>
        </w:rPr>
      </w:pPr>
      <w:r>
        <w:rPr>
          <w:b/>
        </w:rPr>
        <w:t>Literacy Standards:</w:t>
      </w:r>
    </w:p>
    <w:p w:rsidR="009B7CA0" w:rsidRPr="009B7CA0" w:rsidRDefault="009B7CA0">
      <w:r>
        <w:t>K.CC.W.2: Use a combination of drawing, dictating, and writing to compose informative/explanatory texts in which they name what they are writing about and supply some information about the topic.</w:t>
      </w:r>
    </w:p>
    <w:p w:rsidR="009B7CA0" w:rsidRDefault="009B7CA0" w:rsidP="009B7CA0">
      <w:r>
        <w:t>K.CC.</w:t>
      </w:r>
      <w:r w:rsidR="00673791">
        <w:t>W.8: With guidance and support from adults, recall information from experiences of gather information from provided sources to answer a question.</w:t>
      </w:r>
    </w:p>
    <w:p w:rsidR="00673791" w:rsidRDefault="00673791" w:rsidP="00673791">
      <w:r>
        <w:t>K.CC.SL.2: Confirm understanding of a text read aloud or information presented orally or through other media by asking and answering questions about key details and requesting clarification if something is not understood.</w:t>
      </w:r>
    </w:p>
    <w:p w:rsidR="00673791" w:rsidRDefault="00673791" w:rsidP="00673791"/>
    <w:p w:rsidR="00673791" w:rsidRDefault="00673791" w:rsidP="00673791"/>
    <w:p w:rsidR="002D04D5" w:rsidRDefault="002D04D5" w:rsidP="00673791"/>
    <w:p w:rsidR="002D04D5" w:rsidRDefault="002D04D5" w:rsidP="00673791"/>
    <w:p w:rsidR="002D04D5" w:rsidRDefault="002D04D5" w:rsidP="00673791"/>
    <w:p w:rsidR="002D04D5" w:rsidRDefault="002D04D5" w:rsidP="00673791"/>
    <w:p w:rsidR="002D04D5" w:rsidRDefault="002D04D5" w:rsidP="00673791"/>
    <w:p w:rsidR="002D04D5" w:rsidRPr="002D04D5" w:rsidRDefault="002D04D5" w:rsidP="002D04D5">
      <w:pPr>
        <w:jc w:val="center"/>
        <w:rPr>
          <w:b/>
          <w:sz w:val="30"/>
          <w:szCs w:val="30"/>
        </w:rPr>
      </w:pPr>
      <w:r w:rsidRPr="002D04D5">
        <w:rPr>
          <w:b/>
          <w:sz w:val="30"/>
          <w:szCs w:val="30"/>
        </w:rPr>
        <w:lastRenderedPageBreak/>
        <w:t>Unit Resources</w:t>
      </w:r>
    </w:p>
    <w:p w:rsidR="002D04D5" w:rsidRDefault="002D04D5" w:rsidP="00673791">
      <w:pPr>
        <w:rPr>
          <w:b/>
        </w:rPr>
      </w:pPr>
      <w:r>
        <w:rPr>
          <w:b/>
        </w:rPr>
        <w:t>Informational Texts:</w:t>
      </w:r>
    </w:p>
    <w:p w:rsidR="002D04D5" w:rsidRPr="002D04D5" w:rsidRDefault="002D04D5" w:rsidP="002D04D5">
      <w:pPr>
        <w:pStyle w:val="ListParagraph"/>
        <w:numPr>
          <w:ilvl w:val="0"/>
          <w:numId w:val="1"/>
        </w:numPr>
        <w:rPr>
          <w:b/>
        </w:rPr>
      </w:pPr>
      <w:r>
        <w:t>The Really Big Universe by Nicola Baxter</w:t>
      </w:r>
    </w:p>
    <w:p w:rsidR="002D04D5" w:rsidRPr="002D04D5" w:rsidRDefault="002D04D5" w:rsidP="002D04D5">
      <w:pPr>
        <w:pStyle w:val="ListParagraph"/>
        <w:numPr>
          <w:ilvl w:val="0"/>
          <w:numId w:val="1"/>
        </w:numPr>
        <w:rPr>
          <w:b/>
        </w:rPr>
      </w:pPr>
      <w:r>
        <w:t>Looking into Space by Nigel Nelson</w:t>
      </w:r>
    </w:p>
    <w:p w:rsidR="002D04D5" w:rsidRPr="002D04D5" w:rsidRDefault="002D04D5" w:rsidP="002D04D5">
      <w:pPr>
        <w:pStyle w:val="ListParagraph"/>
        <w:numPr>
          <w:ilvl w:val="0"/>
          <w:numId w:val="1"/>
        </w:numPr>
        <w:rPr>
          <w:b/>
        </w:rPr>
      </w:pPr>
      <w:r>
        <w:t>The Book of Planets by Clint Twist</w:t>
      </w:r>
    </w:p>
    <w:p w:rsidR="002D04D5" w:rsidRPr="002D04D5" w:rsidRDefault="002D04D5" w:rsidP="002D04D5">
      <w:pPr>
        <w:pStyle w:val="ListParagraph"/>
        <w:numPr>
          <w:ilvl w:val="0"/>
          <w:numId w:val="1"/>
        </w:numPr>
        <w:rPr>
          <w:b/>
        </w:rPr>
      </w:pPr>
      <w:r>
        <w:t>Space by Sally Ride</w:t>
      </w:r>
    </w:p>
    <w:p w:rsidR="002D04D5" w:rsidRPr="002D04D5" w:rsidRDefault="002D04D5" w:rsidP="002D04D5">
      <w:pPr>
        <w:pStyle w:val="ListParagraph"/>
        <w:numPr>
          <w:ilvl w:val="0"/>
          <w:numId w:val="1"/>
        </w:numPr>
        <w:rPr>
          <w:b/>
        </w:rPr>
      </w:pPr>
      <w:r>
        <w:t>The Sun by Seymour Simon</w:t>
      </w:r>
    </w:p>
    <w:p w:rsidR="002D04D5" w:rsidRDefault="002D04D5" w:rsidP="002D04D5">
      <w:pPr>
        <w:rPr>
          <w:b/>
        </w:rPr>
      </w:pPr>
      <w:r>
        <w:rPr>
          <w:b/>
        </w:rPr>
        <w:t>Narrative Texts:</w:t>
      </w:r>
    </w:p>
    <w:p w:rsidR="002D04D5" w:rsidRPr="002D04D5" w:rsidRDefault="002D04D5" w:rsidP="002D04D5">
      <w:pPr>
        <w:pStyle w:val="ListParagraph"/>
        <w:numPr>
          <w:ilvl w:val="0"/>
          <w:numId w:val="2"/>
        </w:numPr>
        <w:rPr>
          <w:b/>
        </w:rPr>
      </w:pPr>
      <w:r>
        <w:t>Star Wars ABC</w:t>
      </w:r>
    </w:p>
    <w:p w:rsidR="002D04D5" w:rsidRPr="002D04D5" w:rsidRDefault="002D04D5" w:rsidP="002D04D5">
      <w:pPr>
        <w:pStyle w:val="ListParagraph"/>
        <w:numPr>
          <w:ilvl w:val="0"/>
          <w:numId w:val="2"/>
        </w:numPr>
        <w:rPr>
          <w:b/>
        </w:rPr>
      </w:pPr>
      <w:r>
        <w:t xml:space="preserve">Counting by Nina </w:t>
      </w:r>
      <w:proofErr w:type="spellStart"/>
      <w:r>
        <w:t>Fillipek</w:t>
      </w:r>
      <w:proofErr w:type="spellEnd"/>
    </w:p>
    <w:p w:rsidR="002D04D5" w:rsidRPr="002D04D5" w:rsidRDefault="002D04D5" w:rsidP="002D04D5">
      <w:pPr>
        <w:pStyle w:val="ListParagraph"/>
        <w:numPr>
          <w:ilvl w:val="0"/>
          <w:numId w:val="2"/>
        </w:numPr>
        <w:rPr>
          <w:b/>
        </w:rPr>
      </w:pPr>
      <w:r>
        <w:t xml:space="preserve">Astronaut Handbook by </w:t>
      </w:r>
      <w:proofErr w:type="spellStart"/>
      <w:r>
        <w:t>Megham</w:t>
      </w:r>
      <w:proofErr w:type="spellEnd"/>
      <w:r>
        <w:t xml:space="preserve"> McCarthy</w:t>
      </w:r>
    </w:p>
    <w:p w:rsidR="002D04D5" w:rsidRPr="002D04D5" w:rsidRDefault="002D04D5" w:rsidP="002D04D5">
      <w:pPr>
        <w:pStyle w:val="ListParagraph"/>
        <w:numPr>
          <w:ilvl w:val="0"/>
          <w:numId w:val="2"/>
        </w:numPr>
        <w:rPr>
          <w:b/>
        </w:rPr>
      </w:pPr>
      <w:r>
        <w:t xml:space="preserve">Aliens in Underpants Save the World by Claire Freedman and Ben </w:t>
      </w:r>
      <w:proofErr w:type="spellStart"/>
      <w:r>
        <w:t>Corl</w:t>
      </w:r>
      <w:proofErr w:type="spellEnd"/>
    </w:p>
    <w:p w:rsidR="002D04D5" w:rsidRDefault="002D04D5" w:rsidP="002D04D5">
      <w:pPr>
        <w:rPr>
          <w:b/>
        </w:rPr>
      </w:pPr>
      <w:r>
        <w:rPr>
          <w:b/>
        </w:rPr>
        <w:t>Websites:</w:t>
      </w:r>
    </w:p>
    <w:p w:rsidR="002D04D5" w:rsidRPr="002D04D5" w:rsidRDefault="002D04D5" w:rsidP="002D04D5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Youtube</w:t>
      </w:r>
      <w:proofErr w:type="spellEnd"/>
      <w:r>
        <w:t xml:space="preserve"> Meteor Shower: </w:t>
      </w:r>
      <w:r w:rsidRPr="008E12BC">
        <w:t>http://www.youtube.com/watch?v=S_jdfyp8pL0</w:t>
      </w:r>
    </w:p>
    <w:p w:rsidR="002D04D5" w:rsidRPr="002D04D5" w:rsidRDefault="002D04D5" w:rsidP="00673791">
      <w:pPr>
        <w:rPr>
          <w:b/>
        </w:rPr>
      </w:pPr>
    </w:p>
    <w:sectPr w:rsidR="002D04D5" w:rsidRPr="002D04D5" w:rsidSect="002947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4D" w:rsidRDefault="008C664D" w:rsidP="008C664D">
      <w:pPr>
        <w:spacing w:after="0" w:line="240" w:lineRule="auto"/>
      </w:pPr>
      <w:r>
        <w:separator/>
      </w:r>
    </w:p>
  </w:endnote>
  <w:endnote w:type="continuationSeparator" w:id="0">
    <w:p w:rsidR="008C664D" w:rsidRDefault="008C664D" w:rsidP="008C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4D" w:rsidRDefault="008C664D" w:rsidP="008C664D">
      <w:pPr>
        <w:spacing w:after="0" w:line="240" w:lineRule="auto"/>
      </w:pPr>
      <w:r>
        <w:separator/>
      </w:r>
    </w:p>
  </w:footnote>
  <w:footnote w:type="continuationSeparator" w:id="0">
    <w:p w:rsidR="008C664D" w:rsidRDefault="008C664D" w:rsidP="008C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4D" w:rsidRPr="008C664D" w:rsidRDefault="008C664D" w:rsidP="008C664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BF2"/>
    <w:multiLevelType w:val="hybridMultilevel"/>
    <w:tmpl w:val="332E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7CE4"/>
    <w:multiLevelType w:val="hybridMultilevel"/>
    <w:tmpl w:val="33F8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926C0"/>
    <w:multiLevelType w:val="hybridMultilevel"/>
    <w:tmpl w:val="8D4E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CBA"/>
    <w:rsid w:val="00294723"/>
    <w:rsid w:val="002D04D5"/>
    <w:rsid w:val="005B6CE1"/>
    <w:rsid w:val="00631E3B"/>
    <w:rsid w:val="00673791"/>
    <w:rsid w:val="006C1F2D"/>
    <w:rsid w:val="00885920"/>
    <w:rsid w:val="0089387C"/>
    <w:rsid w:val="008C664D"/>
    <w:rsid w:val="008E4296"/>
    <w:rsid w:val="009B7CA0"/>
    <w:rsid w:val="009D3CBA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4D"/>
  </w:style>
  <w:style w:type="paragraph" w:styleId="Footer">
    <w:name w:val="footer"/>
    <w:basedOn w:val="Normal"/>
    <w:link w:val="FooterChar"/>
    <w:uiPriority w:val="99"/>
    <w:semiHidden/>
    <w:unhideWhenUsed/>
    <w:rsid w:val="008C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64D"/>
  </w:style>
  <w:style w:type="paragraph" w:styleId="ListParagraph">
    <w:name w:val="List Paragraph"/>
    <w:basedOn w:val="Normal"/>
    <w:uiPriority w:val="34"/>
    <w:qFormat/>
    <w:rsid w:val="002D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B3AF-12DB-48AD-80CA-1EFB5EB7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Fine</dc:creator>
  <cp:lastModifiedBy>Emily Fine</cp:lastModifiedBy>
  <cp:revision>3</cp:revision>
  <dcterms:created xsi:type="dcterms:W3CDTF">2013-02-25T00:05:00Z</dcterms:created>
  <dcterms:modified xsi:type="dcterms:W3CDTF">2013-03-05T05:32:00Z</dcterms:modified>
</cp:coreProperties>
</file>